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45AC" w14:textId="2FB9C63D" w:rsidR="00AF3B73" w:rsidRDefault="00D80295" w:rsidP="00D80295">
      <w:pPr>
        <w:jc w:val="center"/>
        <w:rPr>
          <w:rFonts w:ascii="Arial" w:hAnsi="Arial" w:cs="Arial"/>
          <w:sz w:val="28"/>
          <w:szCs w:val="28"/>
        </w:rPr>
      </w:pPr>
      <w:r>
        <w:rPr>
          <w:rFonts w:ascii="Arial" w:hAnsi="Arial" w:cs="Arial"/>
          <w:sz w:val="28"/>
          <w:szCs w:val="28"/>
        </w:rPr>
        <w:t>Pierre Letarte</w:t>
      </w:r>
      <w:r w:rsidR="009810DC">
        <w:rPr>
          <w:rFonts w:ascii="Arial" w:hAnsi="Arial" w:cs="Arial"/>
          <w:sz w:val="28"/>
          <w:szCs w:val="28"/>
        </w:rPr>
        <w:t> :</w:t>
      </w:r>
      <w:r w:rsidR="007F7BBC">
        <w:rPr>
          <w:rFonts w:ascii="Arial" w:hAnsi="Arial" w:cs="Arial"/>
          <w:sz w:val="28"/>
          <w:szCs w:val="28"/>
        </w:rPr>
        <w:t xml:space="preserve"> au menu deux fois plutôt qu’une !</w:t>
      </w:r>
    </w:p>
    <w:p w14:paraId="7102D655" w14:textId="05E4D617" w:rsidR="00D80295" w:rsidRDefault="00D80295" w:rsidP="00D80295">
      <w:pPr>
        <w:jc w:val="both"/>
        <w:rPr>
          <w:rFonts w:ascii="Arial" w:hAnsi="Arial" w:cs="Arial"/>
          <w:sz w:val="24"/>
          <w:szCs w:val="24"/>
        </w:rPr>
      </w:pPr>
      <w:r>
        <w:rPr>
          <w:rFonts w:ascii="Arial" w:hAnsi="Arial" w:cs="Arial"/>
          <w:sz w:val="24"/>
          <w:szCs w:val="24"/>
        </w:rPr>
        <w:t xml:space="preserve">Le comité </w:t>
      </w:r>
      <w:r w:rsidR="00CA4808">
        <w:rPr>
          <w:rFonts w:ascii="Arial" w:hAnsi="Arial" w:cs="Arial"/>
          <w:sz w:val="24"/>
          <w:szCs w:val="24"/>
        </w:rPr>
        <w:t>organisateur</w:t>
      </w:r>
      <w:r>
        <w:rPr>
          <w:rFonts w:ascii="Arial" w:hAnsi="Arial" w:cs="Arial"/>
          <w:sz w:val="24"/>
          <w:szCs w:val="24"/>
        </w:rPr>
        <w:t xml:space="preserve"> a demandé à Pierre Letarte de collaborer</w:t>
      </w:r>
      <w:r w:rsidR="00052258">
        <w:rPr>
          <w:rFonts w:ascii="Arial" w:hAnsi="Arial" w:cs="Arial"/>
          <w:sz w:val="24"/>
          <w:szCs w:val="24"/>
        </w:rPr>
        <w:t xml:space="preserve"> doublement</w:t>
      </w:r>
      <w:r>
        <w:rPr>
          <w:rFonts w:ascii="Arial" w:hAnsi="Arial" w:cs="Arial"/>
          <w:sz w:val="24"/>
          <w:szCs w:val="24"/>
        </w:rPr>
        <w:t xml:space="preserve"> au Jour de la Terre 2025. Enseignant et </w:t>
      </w:r>
      <w:r w:rsidR="00687BFE">
        <w:rPr>
          <w:rFonts w:ascii="Arial" w:hAnsi="Arial" w:cs="Arial"/>
          <w:sz w:val="24"/>
          <w:szCs w:val="24"/>
        </w:rPr>
        <w:t>coordonna</w:t>
      </w:r>
      <w:r>
        <w:rPr>
          <w:rFonts w:ascii="Arial" w:hAnsi="Arial" w:cs="Arial"/>
          <w:sz w:val="24"/>
          <w:szCs w:val="24"/>
        </w:rPr>
        <w:t>teur de programme au CEGEP</w:t>
      </w:r>
      <w:r w:rsidR="00687BFE">
        <w:rPr>
          <w:rFonts w:ascii="Arial" w:hAnsi="Arial" w:cs="Arial"/>
          <w:sz w:val="24"/>
          <w:szCs w:val="24"/>
        </w:rPr>
        <w:t xml:space="preserve"> de TR</w:t>
      </w:r>
      <w:r>
        <w:rPr>
          <w:rFonts w:ascii="Arial" w:hAnsi="Arial" w:cs="Arial"/>
          <w:sz w:val="24"/>
          <w:szCs w:val="24"/>
        </w:rPr>
        <w:t xml:space="preserve">, il est historien et géographe. </w:t>
      </w:r>
      <w:r w:rsidR="003215B8">
        <w:rPr>
          <w:rFonts w:ascii="Arial" w:hAnsi="Arial" w:cs="Arial"/>
          <w:sz w:val="24"/>
          <w:szCs w:val="24"/>
        </w:rPr>
        <w:t>Il est également très apprécié de ses apprenants</w:t>
      </w:r>
      <w:r w:rsidR="00BA240A">
        <w:rPr>
          <w:rFonts w:ascii="Arial" w:hAnsi="Arial" w:cs="Arial"/>
          <w:sz w:val="24"/>
          <w:szCs w:val="24"/>
        </w:rPr>
        <w:t xml:space="preserve"> de l’Université du Troisième âge.</w:t>
      </w:r>
      <w:r>
        <w:rPr>
          <w:rFonts w:ascii="Arial" w:hAnsi="Arial" w:cs="Arial"/>
          <w:sz w:val="24"/>
          <w:szCs w:val="24"/>
        </w:rPr>
        <w:t xml:space="preserve"> Il offrira une brève </w:t>
      </w:r>
      <w:r w:rsidRPr="00D80295">
        <w:rPr>
          <w:rFonts w:ascii="Arial" w:hAnsi="Arial" w:cs="Arial"/>
          <w:b/>
          <w:bCs/>
          <w:sz w:val="24"/>
          <w:szCs w:val="24"/>
        </w:rPr>
        <w:t>présentation de notre ville</w:t>
      </w:r>
      <w:r>
        <w:rPr>
          <w:rFonts w:ascii="Arial" w:hAnsi="Arial" w:cs="Arial"/>
          <w:sz w:val="24"/>
          <w:szCs w:val="24"/>
        </w:rPr>
        <w:t xml:space="preserve"> pour ouvrir la journée. En </w:t>
      </w:r>
      <w:r w:rsidR="00052258" w:rsidRPr="00F2267B">
        <w:rPr>
          <w:rFonts w:ascii="Arial" w:hAnsi="Arial" w:cs="Arial"/>
          <w:b/>
          <w:bCs/>
          <w:sz w:val="24"/>
          <w:szCs w:val="24"/>
        </w:rPr>
        <w:t>am</w:t>
      </w:r>
      <w:r>
        <w:rPr>
          <w:rFonts w:ascii="Arial" w:hAnsi="Arial" w:cs="Arial"/>
          <w:sz w:val="24"/>
          <w:szCs w:val="24"/>
        </w:rPr>
        <w:t xml:space="preserve">, il nous la fera </w:t>
      </w:r>
      <w:r w:rsidR="00570DC9">
        <w:rPr>
          <w:rFonts w:ascii="Arial" w:hAnsi="Arial" w:cs="Arial"/>
          <w:sz w:val="24"/>
          <w:szCs w:val="24"/>
        </w:rPr>
        <w:t xml:space="preserve">sûrement </w:t>
      </w:r>
      <w:r>
        <w:rPr>
          <w:rFonts w:ascii="Arial" w:hAnsi="Arial" w:cs="Arial"/>
          <w:sz w:val="24"/>
          <w:szCs w:val="24"/>
        </w:rPr>
        <w:t xml:space="preserve">découvrir à sa manière : </w:t>
      </w:r>
      <w:r w:rsidR="00570DC9">
        <w:rPr>
          <w:rFonts w:ascii="Arial" w:hAnsi="Arial" w:cs="Arial"/>
          <w:sz w:val="24"/>
          <w:szCs w:val="24"/>
        </w:rPr>
        <w:t xml:space="preserve">vivante, </w:t>
      </w:r>
      <w:r>
        <w:rPr>
          <w:rFonts w:ascii="Arial" w:hAnsi="Arial" w:cs="Arial"/>
          <w:sz w:val="24"/>
          <w:szCs w:val="24"/>
        </w:rPr>
        <w:t>originale et colorée.</w:t>
      </w:r>
    </w:p>
    <w:p w14:paraId="3D9B2919" w14:textId="57A46799" w:rsidR="001E4E9F" w:rsidRPr="001E4E9F" w:rsidRDefault="00332ECA" w:rsidP="00EA6593">
      <w:pPr>
        <w:rPr>
          <w:rFonts w:ascii="Arial" w:hAnsi="Arial" w:cs="Arial"/>
          <w:sz w:val="24"/>
          <w:szCs w:val="24"/>
        </w:rPr>
      </w:pPr>
      <w:r>
        <w:rPr>
          <w:noProof/>
        </w:rPr>
        <w:t xml:space="preserve">   </w:t>
      </w:r>
      <w:r w:rsidR="001E4E9F" w:rsidRPr="001E4E9F">
        <w:rPr>
          <w:rFonts w:ascii="Arial" w:hAnsi="Arial" w:cs="Arial"/>
          <w:noProof/>
          <w:sz w:val="24"/>
          <w:szCs w:val="24"/>
        </w:rPr>
        <w:drawing>
          <wp:inline distT="0" distB="0" distL="0" distR="0" wp14:anchorId="778ED556" wp14:editId="3B02CECA">
            <wp:extent cx="2080800" cy="2408400"/>
            <wp:effectExtent l="0" t="0" r="0" b="0"/>
            <wp:docPr id="8623180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5515" t="5740" r="30948" b="18675"/>
                    <a:stretch/>
                  </pic:blipFill>
                  <pic:spPr bwMode="auto">
                    <a:xfrm>
                      <a:off x="0" y="0"/>
                      <a:ext cx="2080800" cy="2408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EA6593">
        <w:rPr>
          <w:noProof/>
        </w:rPr>
        <w:drawing>
          <wp:inline distT="0" distB="0" distL="0" distR="0" wp14:anchorId="2F3D137B" wp14:editId="13EE60C3">
            <wp:extent cx="3272400" cy="2455200"/>
            <wp:effectExtent l="0" t="0" r="4445" b="2540"/>
            <wp:docPr id="5" name="Image 3" descr="Aire écologique de la rivière Milette | Site officiel de la Ville de Trois- Riv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re écologique de la rivière Milette | Site officiel de la Ville de Trois- Riviè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2400" cy="2455200"/>
                    </a:xfrm>
                    <a:prstGeom prst="rect">
                      <a:avLst/>
                    </a:prstGeom>
                    <a:noFill/>
                    <a:ln>
                      <a:noFill/>
                    </a:ln>
                  </pic:spPr>
                </pic:pic>
              </a:graphicData>
            </a:graphic>
          </wp:inline>
        </w:drawing>
      </w:r>
    </w:p>
    <w:p w14:paraId="40A75DDC" w14:textId="49101432" w:rsidR="00D80295" w:rsidRDefault="00D80295" w:rsidP="00D80295">
      <w:pPr>
        <w:jc w:val="center"/>
        <w:rPr>
          <w:rFonts w:ascii="Arial" w:hAnsi="Arial" w:cs="Arial"/>
          <w:sz w:val="24"/>
          <w:szCs w:val="24"/>
        </w:rPr>
      </w:pPr>
    </w:p>
    <w:p w14:paraId="21E9BFEA" w14:textId="4B496734" w:rsidR="001B3501" w:rsidRDefault="00D80295" w:rsidP="00D80295">
      <w:pPr>
        <w:jc w:val="both"/>
        <w:rPr>
          <w:rFonts w:ascii="Arial" w:hAnsi="Arial" w:cs="Arial"/>
          <w:sz w:val="24"/>
          <w:szCs w:val="24"/>
        </w:rPr>
      </w:pPr>
      <w:r>
        <w:rPr>
          <w:rFonts w:ascii="Arial" w:hAnsi="Arial" w:cs="Arial"/>
          <w:sz w:val="24"/>
          <w:szCs w:val="24"/>
        </w:rPr>
        <w:t>Comme prof, Pierre aime bien amener ses étudiants sur le terrain</w:t>
      </w:r>
      <w:r w:rsidR="000D112E">
        <w:rPr>
          <w:rFonts w:ascii="Arial" w:hAnsi="Arial" w:cs="Arial"/>
          <w:sz w:val="24"/>
          <w:szCs w:val="24"/>
        </w:rPr>
        <w:t xml:space="preserve"> pour </w:t>
      </w:r>
      <w:r>
        <w:rPr>
          <w:rFonts w:ascii="Arial" w:hAnsi="Arial" w:cs="Arial"/>
          <w:sz w:val="24"/>
          <w:szCs w:val="24"/>
        </w:rPr>
        <w:t xml:space="preserve">ancrer la théorie dans le réel. </w:t>
      </w:r>
      <w:r w:rsidR="00966937">
        <w:rPr>
          <w:rFonts w:ascii="Arial" w:hAnsi="Arial" w:cs="Arial"/>
          <w:sz w:val="24"/>
          <w:szCs w:val="24"/>
        </w:rPr>
        <w:t xml:space="preserve">En </w:t>
      </w:r>
      <w:r w:rsidR="00966937" w:rsidRPr="00F2267B">
        <w:rPr>
          <w:rFonts w:ascii="Arial" w:hAnsi="Arial" w:cs="Arial"/>
          <w:b/>
          <w:bCs/>
          <w:sz w:val="24"/>
          <w:szCs w:val="24"/>
        </w:rPr>
        <w:t>pm</w:t>
      </w:r>
      <w:r w:rsidR="00966937">
        <w:rPr>
          <w:rFonts w:ascii="Arial" w:hAnsi="Arial" w:cs="Arial"/>
          <w:sz w:val="24"/>
          <w:szCs w:val="24"/>
        </w:rPr>
        <w:t xml:space="preserve">, </w:t>
      </w:r>
      <w:r w:rsidR="00960B81">
        <w:rPr>
          <w:rFonts w:ascii="Arial" w:hAnsi="Arial" w:cs="Arial"/>
          <w:sz w:val="24"/>
          <w:szCs w:val="24"/>
        </w:rPr>
        <w:t>il</w:t>
      </w:r>
      <w:r>
        <w:rPr>
          <w:rFonts w:ascii="Arial" w:hAnsi="Arial" w:cs="Arial"/>
          <w:sz w:val="24"/>
          <w:szCs w:val="24"/>
        </w:rPr>
        <w:t xml:space="preserve"> nous guider</w:t>
      </w:r>
      <w:r w:rsidR="00960B81">
        <w:rPr>
          <w:rFonts w:ascii="Arial" w:hAnsi="Arial" w:cs="Arial"/>
          <w:sz w:val="24"/>
          <w:szCs w:val="24"/>
        </w:rPr>
        <w:t>a</w:t>
      </w:r>
      <w:r>
        <w:rPr>
          <w:rFonts w:ascii="Arial" w:hAnsi="Arial" w:cs="Arial"/>
          <w:sz w:val="24"/>
          <w:szCs w:val="24"/>
        </w:rPr>
        <w:t xml:space="preserve"> sur un </w:t>
      </w:r>
      <w:r w:rsidRPr="008E59E2">
        <w:rPr>
          <w:rFonts w:ascii="Arial" w:hAnsi="Arial" w:cs="Arial"/>
          <w:b/>
          <w:bCs/>
          <w:sz w:val="24"/>
          <w:szCs w:val="24"/>
        </w:rPr>
        <w:t>sentier</w:t>
      </w:r>
      <w:r w:rsidR="00960B81">
        <w:rPr>
          <w:rFonts w:ascii="Arial" w:hAnsi="Arial" w:cs="Arial"/>
          <w:b/>
          <w:bCs/>
          <w:sz w:val="24"/>
          <w:szCs w:val="24"/>
        </w:rPr>
        <w:t xml:space="preserve"> de</w:t>
      </w:r>
      <w:r w:rsidRPr="008E59E2">
        <w:rPr>
          <w:rFonts w:ascii="Arial" w:hAnsi="Arial" w:cs="Arial"/>
          <w:b/>
          <w:bCs/>
          <w:sz w:val="24"/>
          <w:szCs w:val="24"/>
        </w:rPr>
        <w:t xml:space="preserve"> la rivière Milette</w:t>
      </w:r>
      <w:r w:rsidR="00007342">
        <w:rPr>
          <w:rFonts w:ascii="Arial" w:hAnsi="Arial" w:cs="Arial"/>
          <w:b/>
          <w:bCs/>
          <w:sz w:val="24"/>
          <w:szCs w:val="24"/>
        </w:rPr>
        <w:t xml:space="preserve"> </w:t>
      </w:r>
      <w:r w:rsidR="00C701B7">
        <w:rPr>
          <w:rFonts w:ascii="Arial" w:hAnsi="Arial" w:cs="Arial"/>
          <w:sz w:val="24"/>
          <w:szCs w:val="24"/>
        </w:rPr>
        <w:t>afin de mieux la connaître et comprendre</w:t>
      </w:r>
      <w:r w:rsidR="00EA2BB0">
        <w:rPr>
          <w:rFonts w:ascii="Arial" w:hAnsi="Arial" w:cs="Arial"/>
          <w:sz w:val="24"/>
          <w:szCs w:val="24"/>
        </w:rPr>
        <w:t xml:space="preserve"> certains phénomènes</w:t>
      </w:r>
      <w:r w:rsidR="00C701B7">
        <w:rPr>
          <w:rFonts w:ascii="Arial" w:hAnsi="Arial" w:cs="Arial"/>
          <w:sz w:val="24"/>
          <w:szCs w:val="24"/>
        </w:rPr>
        <w:t>.</w:t>
      </w:r>
      <w:r w:rsidR="00D37DBE">
        <w:rPr>
          <w:rFonts w:ascii="Arial" w:hAnsi="Arial" w:cs="Arial"/>
          <w:sz w:val="24"/>
          <w:szCs w:val="24"/>
        </w:rPr>
        <w:t xml:space="preserve"> </w:t>
      </w:r>
    </w:p>
    <w:p w14:paraId="692D9437" w14:textId="64EC29FF" w:rsidR="00BC4785" w:rsidRDefault="00D37DBE" w:rsidP="00D80295">
      <w:pPr>
        <w:jc w:val="both"/>
        <w:rPr>
          <w:rFonts w:ascii="Arial" w:hAnsi="Arial" w:cs="Arial"/>
          <w:sz w:val="24"/>
          <w:szCs w:val="24"/>
        </w:rPr>
      </w:pPr>
      <w:r>
        <w:rPr>
          <w:rFonts w:ascii="Arial" w:hAnsi="Arial" w:cs="Arial"/>
          <w:sz w:val="24"/>
          <w:szCs w:val="24"/>
        </w:rPr>
        <w:t>Cette petite rivière fut</w:t>
      </w:r>
      <w:r w:rsidR="00D425E3">
        <w:rPr>
          <w:rFonts w:ascii="Arial" w:hAnsi="Arial" w:cs="Arial"/>
          <w:sz w:val="24"/>
          <w:szCs w:val="24"/>
        </w:rPr>
        <w:t xml:space="preserve"> jadis</w:t>
      </w:r>
      <w:r>
        <w:rPr>
          <w:rFonts w:ascii="Arial" w:hAnsi="Arial" w:cs="Arial"/>
          <w:sz w:val="24"/>
          <w:szCs w:val="24"/>
        </w:rPr>
        <w:t xml:space="preserve"> très importante dans le quotidien des trifluviens; il nous fera découvrir pourquoi. Aujourd’hui, la rivière Milette</w:t>
      </w:r>
      <w:r w:rsidR="00D80295">
        <w:rPr>
          <w:rFonts w:ascii="Arial" w:hAnsi="Arial" w:cs="Arial"/>
          <w:sz w:val="24"/>
          <w:szCs w:val="24"/>
        </w:rPr>
        <w:t xml:space="preserve"> </w:t>
      </w:r>
      <w:r>
        <w:rPr>
          <w:rFonts w:ascii="Arial" w:hAnsi="Arial" w:cs="Arial"/>
          <w:sz w:val="24"/>
          <w:szCs w:val="24"/>
        </w:rPr>
        <w:t xml:space="preserve">fait encore parler d’elle, en mal comme en bien. En effet, pour certains, elle est une </w:t>
      </w:r>
      <w:r w:rsidRPr="005370CD">
        <w:rPr>
          <w:rFonts w:ascii="Arial" w:hAnsi="Arial" w:cs="Arial"/>
          <w:b/>
          <w:bCs/>
          <w:sz w:val="24"/>
          <w:szCs w:val="24"/>
        </w:rPr>
        <w:t>source d’ennui</w:t>
      </w:r>
      <w:r>
        <w:rPr>
          <w:rFonts w:ascii="Arial" w:hAnsi="Arial" w:cs="Arial"/>
          <w:sz w:val="24"/>
          <w:szCs w:val="24"/>
        </w:rPr>
        <w:t xml:space="preserve">, alors que pour d’autres, c’est une </w:t>
      </w:r>
      <w:r w:rsidRPr="005370CD">
        <w:rPr>
          <w:rFonts w:ascii="Arial" w:hAnsi="Arial" w:cs="Arial"/>
          <w:b/>
          <w:bCs/>
          <w:sz w:val="24"/>
          <w:szCs w:val="24"/>
        </w:rPr>
        <w:t>aire écologique</w:t>
      </w:r>
      <w:r>
        <w:rPr>
          <w:rFonts w:ascii="Arial" w:hAnsi="Arial" w:cs="Arial"/>
          <w:sz w:val="24"/>
          <w:szCs w:val="24"/>
        </w:rPr>
        <w:t xml:space="preserve"> exceptionnelle en plein cœur de la ville. </w:t>
      </w:r>
      <w:r w:rsidR="0082514A">
        <w:rPr>
          <w:rFonts w:ascii="Arial" w:hAnsi="Arial" w:cs="Arial"/>
          <w:sz w:val="24"/>
          <w:szCs w:val="24"/>
        </w:rPr>
        <w:t>Pierre</w:t>
      </w:r>
      <w:r w:rsidR="000F55B6">
        <w:rPr>
          <w:rFonts w:ascii="Arial" w:hAnsi="Arial" w:cs="Arial"/>
          <w:sz w:val="24"/>
          <w:szCs w:val="24"/>
        </w:rPr>
        <w:t>, lui,</w:t>
      </w:r>
      <w:r w:rsidR="0082514A">
        <w:rPr>
          <w:rFonts w:ascii="Arial" w:hAnsi="Arial" w:cs="Arial"/>
          <w:sz w:val="24"/>
          <w:szCs w:val="24"/>
        </w:rPr>
        <w:t xml:space="preserve"> y voit</w:t>
      </w:r>
      <w:r w:rsidR="00071481">
        <w:rPr>
          <w:rFonts w:ascii="Arial" w:hAnsi="Arial" w:cs="Arial"/>
          <w:sz w:val="24"/>
          <w:szCs w:val="24"/>
        </w:rPr>
        <w:t xml:space="preserve"> un</w:t>
      </w:r>
      <w:r>
        <w:rPr>
          <w:rFonts w:ascii="Arial" w:hAnsi="Arial" w:cs="Arial"/>
          <w:sz w:val="24"/>
          <w:szCs w:val="24"/>
        </w:rPr>
        <w:t xml:space="preserve"> </w:t>
      </w:r>
      <w:r w:rsidR="00DA48A9" w:rsidRPr="005370CD">
        <w:rPr>
          <w:rFonts w:ascii="Arial" w:hAnsi="Arial" w:cs="Arial"/>
          <w:b/>
          <w:bCs/>
          <w:sz w:val="24"/>
          <w:szCs w:val="24"/>
        </w:rPr>
        <w:t>microcosme de notre monde</w:t>
      </w:r>
      <w:r w:rsidR="007F31E6" w:rsidRPr="00FA5096">
        <w:rPr>
          <w:rFonts w:ascii="Arial" w:hAnsi="Arial" w:cs="Arial"/>
          <w:sz w:val="24"/>
          <w:szCs w:val="24"/>
        </w:rPr>
        <w:t>, c’est</w:t>
      </w:r>
      <w:r w:rsidR="00D675D5" w:rsidRPr="00FA5096">
        <w:rPr>
          <w:rFonts w:ascii="Arial" w:hAnsi="Arial" w:cs="Arial"/>
          <w:sz w:val="24"/>
          <w:szCs w:val="24"/>
        </w:rPr>
        <w:t xml:space="preserve">-à-dire le reflet à petite échelle de ce qui se passe sur notre </w:t>
      </w:r>
      <w:r w:rsidR="00394274" w:rsidRPr="00FA5096">
        <w:rPr>
          <w:rFonts w:ascii="Arial" w:hAnsi="Arial" w:cs="Arial"/>
          <w:sz w:val="24"/>
          <w:szCs w:val="24"/>
        </w:rPr>
        <w:t xml:space="preserve">belle </w:t>
      </w:r>
      <w:r w:rsidR="00D675D5" w:rsidRPr="00FA5096">
        <w:rPr>
          <w:rFonts w:ascii="Arial" w:hAnsi="Arial" w:cs="Arial"/>
          <w:sz w:val="24"/>
          <w:szCs w:val="24"/>
        </w:rPr>
        <w:t>planète</w:t>
      </w:r>
      <w:r w:rsidR="006143E8" w:rsidRPr="00FA5096">
        <w:rPr>
          <w:rFonts w:ascii="Arial" w:hAnsi="Arial" w:cs="Arial"/>
          <w:sz w:val="24"/>
          <w:szCs w:val="24"/>
        </w:rPr>
        <w:t xml:space="preserve">. Il </w:t>
      </w:r>
      <w:r w:rsidR="003E556F" w:rsidRPr="00FA5096">
        <w:rPr>
          <w:rFonts w:ascii="Arial" w:hAnsi="Arial" w:cs="Arial"/>
          <w:sz w:val="24"/>
          <w:szCs w:val="24"/>
        </w:rPr>
        <w:t>nous entretiendra sur le</w:t>
      </w:r>
      <w:r w:rsidR="00DA48A9" w:rsidRPr="00FA5096">
        <w:rPr>
          <w:rFonts w:ascii="Arial" w:hAnsi="Arial" w:cs="Arial"/>
          <w:sz w:val="24"/>
          <w:szCs w:val="24"/>
        </w:rPr>
        <w:t xml:space="preserve"> caractère essentiel de l'eau, </w:t>
      </w:r>
      <w:r w:rsidR="003E556F" w:rsidRPr="00FA5096">
        <w:rPr>
          <w:rFonts w:ascii="Arial" w:hAnsi="Arial" w:cs="Arial"/>
          <w:sz w:val="24"/>
          <w:szCs w:val="24"/>
        </w:rPr>
        <w:t xml:space="preserve">les </w:t>
      </w:r>
      <w:r w:rsidR="00DA48A9" w:rsidRPr="00FA5096">
        <w:rPr>
          <w:rFonts w:ascii="Arial" w:hAnsi="Arial" w:cs="Arial"/>
          <w:sz w:val="24"/>
          <w:szCs w:val="24"/>
        </w:rPr>
        <w:t>bassin</w:t>
      </w:r>
      <w:r w:rsidR="003E556F" w:rsidRPr="00FA5096">
        <w:rPr>
          <w:rFonts w:ascii="Arial" w:hAnsi="Arial" w:cs="Arial"/>
          <w:sz w:val="24"/>
          <w:szCs w:val="24"/>
        </w:rPr>
        <w:t>s</w:t>
      </w:r>
      <w:r w:rsidR="00DA48A9" w:rsidRPr="00FA5096">
        <w:rPr>
          <w:rFonts w:ascii="Arial" w:hAnsi="Arial" w:cs="Arial"/>
          <w:sz w:val="24"/>
          <w:szCs w:val="24"/>
        </w:rPr>
        <w:t xml:space="preserve"> versants malmenés, </w:t>
      </w:r>
      <w:r w:rsidR="003E556F" w:rsidRPr="00FA5096">
        <w:rPr>
          <w:rFonts w:ascii="Arial" w:hAnsi="Arial" w:cs="Arial"/>
          <w:sz w:val="24"/>
          <w:szCs w:val="24"/>
        </w:rPr>
        <w:t xml:space="preserve">le </w:t>
      </w:r>
      <w:r w:rsidR="00DA48A9" w:rsidRPr="00FA5096">
        <w:rPr>
          <w:rFonts w:ascii="Arial" w:hAnsi="Arial" w:cs="Arial"/>
          <w:sz w:val="24"/>
          <w:szCs w:val="24"/>
        </w:rPr>
        <w:t>mouvement</w:t>
      </w:r>
      <w:r w:rsidR="003E556F" w:rsidRPr="00FA5096">
        <w:rPr>
          <w:rFonts w:ascii="Arial" w:hAnsi="Arial" w:cs="Arial"/>
          <w:sz w:val="24"/>
          <w:szCs w:val="24"/>
        </w:rPr>
        <w:t xml:space="preserve"> de l’eau</w:t>
      </w:r>
      <w:r w:rsidR="00DA48A9" w:rsidRPr="00FA5096">
        <w:rPr>
          <w:rFonts w:ascii="Arial" w:hAnsi="Arial" w:cs="Arial"/>
          <w:sz w:val="24"/>
          <w:szCs w:val="24"/>
        </w:rPr>
        <w:t xml:space="preserve">, </w:t>
      </w:r>
      <w:r w:rsidR="009D0684" w:rsidRPr="00FA5096">
        <w:rPr>
          <w:rFonts w:ascii="Arial" w:hAnsi="Arial" w:cs="Arial"/>
          <w:sz w:val="24"/>
          <w:szCs w:val="24"/>
        </w:rPr>
        <w:t xml:space="preserve">la </w:t>
      </w:r>
      <w:r w:rsidR="00DA48A9" w:rsidRPr="00FA5096">
        <w:rPr>
          <w:rFonts w:ascii="Arial" w:hAnsi="Arial" w:cs="Arial"/>
          <w:sz w:val="24"/>
          <w:szCs w:val="24"/>
        </w:rPr>
        <w:t xml:space="preserve">pollution, </w:t>
      </w:r>
      <w:r w:rsidR="009D0684" w:rsidRPr="00FA5096">
        <w:rPr>
          <w:rFonts w:ascii="Arial" w:hAnsi="Arial" w:cs="Arial"/>
          <w:sz w:val="24"/>
          <w:szCs w:val="24"/>
        </w:rPr>
        <w:t xml:space="preserve">la </w:t>
      </w:r>
      <w:r w:rsidR="00DA48A9" w:rsidRPr="00FA5096">
        <w:rPr>
          <w:rFonts w:ascii="Arial" w:hAnsi="Arial" w:cs="Arial"/>
          <w:sz w:val="24"/>
          <w:szCs w:val="24"/>
        </w:rPr>
        <w:t>relation humain/milieu en danger, etc</w:t>
      </w:r>
      <w:r w:rsidR="00334E0D" w:rsidRPr="00FA5096">
        <w:rPr>
          <w:rFonts w:ascii="Arial" w:hAnsi="Arial" w:cs="Arial"/>
          <w:sz w:val="24"/>
          <w:szCs w:val="24"/>
        </w:rPr>
        <w:t xml:space="preserve">. </w:t>
      </w:r>
    </w:p>
    <w:p w14:paraId="755CE0E1" w14:textId="3227B6D5" w:rsidR="00D37DBE" w:rsidRDefault="002664B7" w:rsidP="00D80295">
      <w:pPr>
        <w:jc w:val="both"/>
        <w:rPr>
          <w:rFonts w:ascii="Arial" w:hAnsi="Arial" w:cs="Arial"/>
          <w:sz w:val="24"/>
          <w:szCs w:val="24"/>
        </w:rPr>
      </w:pPr>
      <w:r>
        <w:rPr>
          <w:rFonts w:ascii="Arial" w:hAnsi="Arial" w:cs="Arial"/>
          <w:sz w:val="24"/>
          <w:szCs w:val="24"/>
        </w:rPr>
        <w:t>L</w:t>
      </w:r>
      <w:r w:rsidR="00980107">
        <w:rPr>
          <w:rFonts w:ascii="Arial" w:hAnsi="Arial" w:cs="Arial"/>
          <w:sz w:val="24"/>
          <w:szCs w:val="24"/>
        </w:rPr>
        <w:t>e comité s’assurera que la visite se fasse de façon sécuritaire</w:t>
      </w:r>
      <w:r w:rsidR="00E505CD">
        <w:rPr>
          <w:rFonts w:ascii="Arial" w:hAnsi="Arial" w:cs="Arial"/>
          <w:sz w:val="24"/>
          <w:szCs w:val="24"/>
        </w:rPr>
        <w:t xml:space="preserve"> et le </w:t>
      </w:r>
      <w:r w:rsidR="00EF7565">
        <w:rPr>
          <w:rFonts w:ascii="Arial" w:hAnsi="Arial" w:cs="Arial"/>
          <w:sz w:val="24"/>
          <w:szCs w:val="24"/>
        </w:rPr>
        <w:t>traje</w:t>
      </w:r>
      <w:r w:rsidR="00E505CD">
        <w:rPr>
          <w:rFonts w:ascii="Arial" w:hAnsi="Arial" w:cs="Arial"/>
          <w:sz w:val="24"/>
          <w:szCs w:val="24"/>
        </w:rPr>
        <w:t>t sera adapté à l’état du terrain</w:t>
      </w:r>
      <w:r w:rsidR="00E10CF3">
        <w:rPr>
          <w:rFonts w:ascii="Arial" w:hAnsi="Arial" w:cs="Arial"/>
          <w:sz w:val="24"/>
          <w:szCs w:val="24"/>
        </w:rPr>
        <w:t xml:space="preserve">. Prévoyez </w:t>
      </w:r>
      <w:r w:rsidR="005053BE">
        <w:rPr>
          <w:rFonts w:ascii="Arial" w:hAnsi="Arial" w:cs="Arial"/>
          <w:sz w:val="24"/>
          <w:szCs w:val="24"/>
        </w:rPr>
        <w:t>des chaussures confortables et des vêtements a</w:t>
      </w:r>
      <w:r w:rsidR="00BB304E">
        <w:rPr>
          <w:rFonts w:ascii="Arial" w:hAnsi="Arial" w:cs="Arial"/>
          <w:sz w:val="24"/>
          <w:szCs w:val="24"/>
        </w:rPr>
        <w:t xml:space="preserve">ppropriés </w:t>
      </w:r>
      <w:r w:rsidR="001E2658">
        <w:rPr>
          <w:rFonts w:ascii="Arial" w:hAnsi="Arial" w:cs="Arial"/>
          <w:sz w:val="24"/>
          <w:szCs w:val="24"/>
        </w:rPr>
        <w:t>à</w:t>
      </w:r>
      <w:r w:rsidR="00BB304E">
        <w:rPr>
          <w:rFonts w:ascii="Arial" w:hAnsi="Arial" w:cs="Arial"/>
          <w:sz w:val="24"/>
          <w:szCs w:val="24"/>
        </w:rPr>
        <w:t xml:space="preserve"> la température du jour. </w:t>
      </w:r>
      <w:r w:rsidR="00D37DBE">
        <w:rPr>
          <w:rFonts w:ascii="Arial" w:hAnsi="Arial" w:cs="Arial"/>
          <w:sz w:val="24"/>
          <w:szCs w:val="24"/>
        </w:rPr>
        <w:t xml:space="preserve"> </w:t>
      </w:r>
      <w:r w:rsidR="00B55E40">
        <w:rPr>
          <w:rFonts w:ascii="Arial" w:hAnsi="Arial" w:cs="Arial"/>
          <w:sz w:val="24"/>
          <w:szCs w:val="24"/>
        </w:rPr>
        <w:t xml:space="preserve">La </w:t>
      </w:r>
      <w:r w:rsidR="00476E03">
        <w:rPr>
          <w:rFonts w:ascii="Arial" w:hAnsi="Arial" w:cs="Arial"/>
          <w:sz w:val="24"/>
          <w:szCs w:val="24"/>
        </w:rPr>
        <w:t>randonnée</w:t>
      </w:r>
      <w:r w:rsidR="00B55E40">
        <w:rPr>
          <w:rFonts w:ascii="Arial" w:hAnsi="Arial" w:cs="Arial"/>
          <w:sz w:val="24"/>
          <w:szCs w:val="24"/>
        </w:rPr>
        <w:t xml:space="preserve"> </w:t>
      </w:r>
      <w:r w:rsidR="00333DF7">
        <w:rPr>
          <w:rFonts w:ascii="Arial" w:hAnsi="Arial" w:cs="Arial"/>
          <w:sz w:val="24"/>
          <w:szCs w:val="24"/>
        </w:rPr>
        <w:t xml:space="preserve">dans cette belle forêt mature </w:t>
      </w:r>
      <w:r w:rsidR="00B55E40">
        <w:rPr>
          <w:rFonts w:ascii="Arial" w:hAnsi="Arial" w:cs="Arial"/>
          <w:sz w:val="24"/>
          <w:szCs w:val="24"/>
        </w:rPr>
        <w:t>est d</w:t>
      </w:r>
      <w:r w:rsidR="007A6C46">
        <w:rPr>
          <w:rFonts w:ascii="Arial" w:hAnsi="Arial" w:cs="Arial"/>
          <w:sz w:val="24"/>
          <w:szCs w:val="24"/>
        </w:rPr>
        <w:t>’un kilomètre</w:t>
      </w:r>
      <w:r w:rsidR="00B55E40">
        <w:rPr>
          <w:rFonts w:ascii="Arial" w:hAnsi="Arial" w:cs="Arial"/>
          <w:sz w:val="24"/>
          <w:szCs w:val="24"/>
        </w:rPr>
        <w:t xml:space="preserve"> maximum et</w:t>
      </w:r>
      <w:r w:rsidR="00A816A7">
        <w:rPr>
          <w:rFonts w:ascii="Arial" w:hAnsi="Arial" w:cs="Arial"/>
          <w:sz w:val="24"/>
          <w:szCs w:val="24"/>
        </w:rPr>
        <w:t xml:space="preserve"> d’une durée d</w:t>
      </w:r>
      <w:r w:rsidR="007A6C46">
        <w:rPr>
          <w:rFonts w:ascii="Arial" w:hAnsi="Arial" w:cs="Arial"/>
          <w:sz w:val="24"/>
          <w:szCs w:val="24"/>
        </w:rPr>
        <w:t>’environ</w:t>
      </w:r>
      <w:r w:rsidR="00A816A7">
        <w:rPr>
          <w:rFonts w:ascii="Arial" w:hAnsi="Arial" w:cs="Arial"/>
          <w:sz w:val="24"/>
          <w:szCs w:val="24"/>
        </w:rPr>
        <w:t xml:space="preserve"> </w:t>
      </w:r>
      <w:r w:rsidR="00015EAE">
        <w:rPr>
          <w:rFonts w:ascii="Arial" w:hAnsi="Arial" w:cs="Arial"/>
          <w:sz w:val="24"/>
          <w:szCs w:val="24"/>
        </w:rPr>
        <w:t>75 minutes.</w:t>
      </w:r>
      <w:r w:rsidR="00097949">
        <w:rPr>
          <w:rFonts w:ascii="Arial" w:hAnsi="Arial" w:cs="Arial"/>
          <w:sz w:val="24"/>
          <w:szCs w:val="24"/>
        </w:rPr>
        <w:t xml:space="preserve"> </w:t>
      </w:r>
      <w:r w:rsidR="00DA0F9B">
        <w:rPr>
          <w:rFonts w:ascii="Arial" w:hAnsi="Arial" w:cs="Arial"/>
          <w:sz w:val="24"/>
          <w:szCs w:val="24"/>
        </w:rPr>
        <w:t>Une trentaine de personnes pourront</w:t>
      </w:r>
      <w:r w:rsidR="007A6C46">
        <w:rPr>
          <w:rFonts w:ascii="Arial" w:hAnsi="Arial" w:cs="Arial"/>
          <w:sz w:val="24"/>
          <w:szCs w:val="24"/>
        </w:rPr>
        <w:t xml:space="preserve"> profiter des</w:t>
      </w:r>
      <w:r w:rsidR="001D7FB7">
        <w:rPr>
          <w:rFonts w:ascii="Arial" w:hAnsi="Arial" w:cs="Arial"/>
          <w:sz w:val="24"/>
          <w:szCs w:val="24"/>
        </w:rPr>
        <w:t xml:space="preserve"> explications</w:t>
      </w:r>
      <w:r w:rsidR="00111601">
        <w:rPr>
          <w:rFonts w:ascii="Arial" w:hAnsi="Arial" w:cs="Arial"/>
          <w:sz w:val="24"/>
          <w:szCs w:val="24"/>
        </w:rPr>
        <w:t xml:space="preserve"> de Pierre et poser</w:t>
      </w:r>
      <w:r w:rsidR="00F46E88">
        <w:rPr>
          <w:rFonts w:ascii="Arial" w:hAnsi="Arial" w:cs="Arial"/>
          <w:sz w:val="24"/>
          <w:szCs w:val="24"/>
        </w:rPr>
        <w:t xml:space="preserve"> des questions.</w:t>
      </w:r>
    </w:p>
    <w:p w14:paraId="742540E5" w14:textId="57383B4F" w:rsidR="00D80295" w:rsidRDefault="00D80295" w:rsidP="00D80295">
      <w:pPr>
        <w:jc w:val="center"/>
        <w:rPr>
          <w:rFonts w:ascii="Arial" w:hAnsi="Arial" w:cs="Arial"/>
          <w:sz w:val="24"/>
          <w:szCs w:val="24"/>
        </w:rPr>
      </w:pPr>
    </w:p>
    <w:p w14:paraId="28667AAA" w14:textId="77777777" w:rsidR="005A5DB9" w:rsidRDefault="005A5DB9" w:rsidP="00D80295">
      <w:pPr>
        <w:jc w:val="center"/>
        <w:rPr>
          <w:rFonts w:ascii="Arial" w:hAnsi="Arial" w:cs="Arial"/>
          <w:sz w:val="24"/>
          <w:szCs w:val="24"/>
        </w:rPr>
      </w:pPr>
    </w:p>
    <w:p w14:paraId="406B2FF8" w14:textId="77777777" w:rsidR="005A5DB9" w:rsidRPr="00C856FA" w:rsidRDefault="005A5DB9" w:rsidP="005A5DB9">
      <w:pPr>
        <w:shd w:val="clear" w:color="auto" w:fill="FFFFFF"/>
        <w:spacing w:after="0" w:line="240" w:lineRule="auto"/>
        <w:jc w:val="both"/>
        <w:outlineLvl w:val="1"/>
        <w:rPr>
          <w:rFonts w:ascii="Roboto" w:eastAsia="Times New Roman" w:hAnsi="Roboto" w:cs="Times New Roman"/>
          <w:color w:val="000000"/>
          <w:kern w:val="0"/>
          <w:sz w:val="28"/>
          <w:szCs w:val="28"/>
          <w:lang w:eastAsia="fr-CA"/>
          <w14:ligatures w14:val="none"/>
        </w:rPr>
      </w:pPr>
      <w:r>
        <w:rPr>
          <w:rFonts w:ascii="Roboto" w:eastAsia="Times New Roman" w:hAnsi="Roboto" w:cs="Times New Roman"/>
          <w:color w:val="000000"/>
          <w:kern w:val="0"/>
          <w:sz w:val="28"/>
          <w:szCs w:val="28"/>
          <w:lang w:eastAsia="fr-CA"/>
          <w14:ligatures w14:val="none"/>
        </w:rPr>
        <w:lastRenderedPageBreak/>
        <w:t xml:space="preserve">Notre conférence principale s’intitule : </w:t>
      </w:r>
      <w:r w:rsidRPr="0026528E">
        <w:rPr>
          <w:rFonts w:ascii="Roboto" w:eastAsia="Times New Roman" w:hAnsi="Roboto" w:cs="Times New Roman"/>
          <w:i/>
          <w:iCs/>
          <w:color w:val="2F5496" w:themeColor="accent1" w:themeShade="BF"/>
          <w:kern w:val="0"/>
          <w:sz w:val="28"/>
          <w:szCs w:val="28"/>
          <w:lang w:eastAsia="fr-CA"/>
          <w14:ligatures w14:val="none"/>
        </w:rPr>
        <w:t>La transition, c’est maintenant</w:t>
      </w:r>
      <w:r>
        <w:rPr>
          <w:rFonts w:ascii="Roboto" w:eastAsia="Times New Roman" w:hAnsi="Roboto" w:cs="Times New Roman"/>
          <w:color w:val="000000"/>
          <w:kern w:val="0"/>
          <w:sz w:val="28"/>
          <w:szCs w:val="28"/>
          <w:lang w:eastAsia="fr-CA"/>
          <w14:ligatures w14:val="none"/>
        </w:rPr>
        <w:t>, par</w:t>
      </w:r>
    </w:p>
    <w:p w14:paraId="6B1C101D" w14:textId="77777777" w:rsidR="005A5DB9" w:rsidRPr="00CD4312" w:rsidRDefault="005A5DB9" w:rsidP="005A5DB9">
      <w:pPr>
        <w:shd w:val="clear" w:color="auto" w:fill="FFFFFF"/>
        <w:spacing w:after="0" w:line="240" w:lineRule="auto"/>
        <w:jc w:val="center"/>
        <w:outlineLvl w:val="1"/>
        <w:rPr>
          <w:rFonts w:ascii="Roboto" w:eastAsia="Times New Roman" w:hAnsi="Roboto" w:cs="Times New Roman"/>
          <w:color w:val="000000"/>
          <w:kern w:val="0"/>
          <w:sz w:val="36"/>
          <w:szCs w:val="36"/>
          <w:lang w:eastAsia="fr-CA"/>
          <w14:ligatures w14:val="none"/>
        </w:rPr>
      </w:pPr>
      <w:r w:rsidRPr="00CD4312">
        <w:rPr>
          <w:rFonts w:ascii="Roboto" w:eastAsia="Times New Roman" w:hAnsi="Roboto" w:cs="Times New Roman"/>
          <w:color w:val="000000"/>
          <w:kern w:val="0"/>
          <w:sz w:val="36"/>
          <w:szCs w:val="36"/>
          <w:lang w:eastAsia="fr-CA"/>
          <w14:ligatures w14:val="none"/>
        </w:rPr>
        <w:t>Laure Waridel</w:t>
      </w:r>
    </w:p>
    <w:p w14:paraId="2EA30C44" w14:textId="77777777" w:rsidR="005A5DB9" w:rsidRPr="00C856FA" w:rsidRDefault="005A5DB9" w:rsidP="005A5DB9">
      <w:pPr>
        <w:shd w:val="clear" w:color="auto" w:fill="FFFFFF"/>
        <w:spacing w:after="0" w:line="240" w:lineRule="auto"/>
        <w:jc w:val="center"/>
        <w:outlineLvl w:val="1"/>
        <w:rPr>
          <w:rFonts w:ascii="Roboto" w:eastAsia="Times New Roman" w:hAnsi="Roboto" w:cs="Times New Roman"/>
          <w:color w:val="000000"/>
          <w:kern w:val="0"/>
          <w:sz w:val="28"/>
          <w:szCs w:val="28"/>
          <w:lang w:eastAsia="fr-CA"/>
          <w14:ligatures w14:val="none"/>
        </w:rPr>
      </w:pPr>
    </w:p>
    <w:p w14:paraId="401A5D8D" w14:textId="77777777" w:rsidR="005A5DB9" w:rsidRDefault="005A5DB9" w:rsidP="005A5DB9">
      <w:pPr>
        <w:shd w:val="clear" w:color="auto" w:fill="FFFFFF"/>
        <w:spacing w:after="0" w:line="240" w:lineRule="auto"/>
        <w:jc w:val="center"/>
        <w:rPr>
          <w:rFonts w:ascii="Roboto" w:eastAsia="Times New Roman" w:hAnsi="Roboto" w:cs="Times New Roman"/>
          <w:color w:val="000000"/>
          <w:kern w:val="0"/>
          <w:sz w:val="24"/>
          <w:szCs w:val="24"/>
          <w:lang w:eastAsia="fr-CA"/>
          <w14:ligatures w14:val="none"/>
        </w:rPr>
      </w:pPr>
      <w:r>
        <w:rPr>
          <w:rFonts w:ascii="Arial" w:hAnsi="Arial" w:cs="Arial"/>
          <w:noProof/>
          <w:sz w:val="24"/>
          <w:szCs w:val="24"/>
        </w:rPr>
        <w:drawing>
          <wp:inline distT="0" distB="0" distL="0" distR="0" wp14:anchorId="1643921D" wp14:editId="50D5C8A6">
            <wp:extent cx="2527200" cy="2527200"/>
            <wp:effectExtent l="57150" t="57150" r="64135" b="64135"/>
            <wp:docPr id="4760620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200" cy="2527200"/>
                    </a:xfrm>
                    <a:prstGeom prst="rect">
                      <a:avLst/>
                    </a:prstGeom>
                    <a:noFill/>
                    <a:ln w="41275" cmpd="thickThin">
                      <a:solidFill>
                        <a:schemeClr val="accent6"/>
                      </a:solidFill>
                    </a:ln>
                  </pic:spPr>
                </pic:pic>
              </a:graphicData>
            </a:graphic>
          </wp:inline>
        </w:drawing>
      </w:r>
    </w:p>
    <w:p w14:paraId="4E83C3B0" w14:textId="77777777" w:rsidR="005A5DB9" w:rsidRDefault="005A5DB9" w:rsidP="005A5DB9">
      <w:pPr>
        <w:shd w:val="clear" w:color="auto" w:fill="FFFFFF"/>
        <w:spacing w:after="0" w:line="240" w:lineRule="auto"/>
        <w:jc w:val="center"/>
        <w:rPr>
          <w:rFonts w:ascii="Roboto" w:eastAsia="Times New Roman" w:hAnsi="Roboto" w:cs="Times New Roman"/>
          <w:color w:val="000000"/>
          <w:kern w:val="0"/>
          <w:sz w:val="24"/>
          <w:szCs w:val="24"/>
          <w:lang w:eastAsia="fr-CA"/>
          <w14:ligatures w14:val="none"/>
        </w:rPr>
      </w:pPr>
    </w:p>
    <w:p w14:paraId="2FF70C22" w14:textId="77777777" w:rsidR="005A5DB9" w:rsidRDefault="005A5DB9" w:rsidP="005A5DB9">
      <w:pPr>
        <w:shd w:val="clear" w:color="auto" w:fill="FFFFFF"/>
        <w:spacing w:after="0" w:line="240" w:lineRule="auto"/>
        <w:jc w:val="both"/>
        <w:rPr>
          <w:rFonts w:ascii="Roboto" w:hAnsi="Roboto"/>
          <w:sz w:val="24"/>
          <w:szCs w:val="24"/>
        </w:rPr>
      </w:pPr>
      <w:r w:rsidRPr="00B302F1">
        <w:rPr>
          <w:rFonts w:ascii="Roboto" w:hAnsi="Roboto"/>
          <w:sz w:val="24"/>
          <w:szCs w:val="24"/>
        </w:rPr>
        <w:t xml:space="preserve">Alors que les écosystèmes se dégradent à un rythme à sans précédent, on réalise que les humains confondent moyens et fins, argent et richesse, croissance économique et bien-être. Comment mettre </w:t>
      </w:r>
      <w:r w:rsidRPr="00927F19">
        <w:rPr>
          <w:rFonts w:ascii="Roboto" w:hAnsi="Roboto"/>
          <w:b/>
          <w:bCs/>
          <w:sz w:val="24"/>
          <w:szCs w:val="24"/>
        </w:rPr>
        <w:t>l’économie</w:t>
      </w:r>
      <w:r w:rsidRPr="00B302F1">
        <w:rPr>
          <w:rFonts w:ascii="Roboto" w:hAnsi="Roboto"/>
          <w:sz w:val="24"/>
          <w:szCs w:val="24"/>
        </w:rPr>
        <w:t xml:space="preserve"> au service du bien commun afin qu’elle opère à l’intérieur des </w:t>
      </w:r>
      <w:r w:rsidRPr="00927F19">
        <w:rPr>
          <w:rFonts w:ascii="Roboto" w:hAnsi="Roboto"/>
          <w:b/>
          <w:bCs/>
          <w:sz w:val="24"/>
          <w:szCs w:val="24"/>
        </w:rPr>
        <w:t>limites de la planète</w:t>
      </w:r>
      <w:r w:rsidRPr="00B302F1">
        <w:rPr>
          <w:rFonts w:ascii="Roboto" w:hAnsi="Roboto"/>
          <w:sz w:val="24"/>
          <w:szCs w:val="24"/>
        </w:rPr>
        <w:t xml:space="preserve"> ? Par où commencer pour </w:t>
      </w:r>
      <w:r w:rsidRPr="005A379F">
        <w:rPr>
          <w:rFonts w:ascii="Roboto" w:hAnsi="Roboto"/>
          <w:b/>
          <w:bCs/>
          <w:sz w:val="24"/>
          <w:szCs w:val="24"/>
        </w:rPr>
        <w:t>transformer un système</w:t>
      </w:r>
      <w:r w:rsidRPr="00B302F1">
        <w:rPr>
          <w:rFonts w:ascii="Roboto" w:hAnsi="Roboto"/>
          <w:sz w:val="24"/>
          <w:szCs w:val="24"/>
        </w:rPr>
        <w:t xml:space="preserve"> qui a institutionnalisé la cupidité ? </w:t>
      </w:r>
    </w:p>
    <w:p w14:paraId="33993BFC" w14:textId="77777777" w:rsidR="005A5DB9" w:rsidRDefault="005A5DB9" w:rsidP="005A5DB9">
      <w:pPr>
        <w:shd w:val="clear" w:color="auto" w:fill="FFFFFF"/>
        <w:spacing w:after="0" w:line="240" w:lineRule="auto"/>
        <w:jc w:val="both"/>
        <w:rPr>
          <w:rFonts w:ascii="Roboto" w:hAnsi="Roboto"/>
          <w:sz w:val="24"/>
          <w:szCs w:val="24"/>
        </w:rPr>
      </w:pPr>
      <w:r w:rsidRPr="00B302F1">
        <w:rPr>
          <w:rFonts w:ascii="Roboto" w:hAnsi="Roboto"/>
          <w:sz w:val="24"/>
          <w:szCs w:val="24"/>
        </w:rPr>
        <w:t xml:space="preserve">Cette conférence trace les chemins d’une transition vers une économie écologique et sociale. Elle nous permet de réaliser que </w:t>
      </w:r>
      <w:r w:rsidRPr="005A379F">
        <w:rPr>
          <w:rFonts w:ascii="Roboto" w:hAnsi="Roboto"/>
          <w:b/>
          <w:bCs/>
          <w:sz w:val="24"/>
          <w:szCs w:val="24"/>
        </w:rPr>
        <w:t>les solutions sont déjà là</w:t>
      </w:r>
      <w:r w:rsidRPr="00B302F1">
        <w:rPr>
          <w:rFonts w:ascii="Roboto" w:hAnsi="Roboto"/>
          <w:sz w:val="24"/>
          <w:szCs w:val="24"/>
        </w:rPr>
        <w:t xml:space="preserve">, à notre portée, mettant en lumière les lignes de force qui permettent d’investir autrement, de tendre vers le zéro déchet, de se nourrir autrement, d’habiter le territoire intelligemment et de se mobiliser par tous les moyens pour faire changer les politiques publiques une décision à la fois. Individuellement, mais surtout collectivement. Laure Waridel nous invite à </w:t>
      </w:r>
      <w:r w:rsidRPr="00F818DD">
        <w:rPr>
          <w:rFonts w:ascii="Roboto" w:hAnsi="Roboto"/>
          <w:b/>
          <w:bCs/>
          <w:sz w:val="24"/>
          <w:szCs w:val="24"/>
        </w:rPr>
        <w:t>passer de la parole aux actes</w:t>
      </w:r>
      <w:r w:rsidRPr="00B302F1">
        <w:rPr>
          <w:rFonts w:ascii="Roboto" w:hAnsi="Roboto"/>
          <w:sz w:val="24"/>
          <w:szCs w:val="24"/>
        </w:rPr>
        <w:t xml:space="preserve"> afin de bien choisir aujourd’hui ce que sera demain.</w:t>
      </w:r>
      <w:r>
        <w:rPr>
          <w:rFonts w:ascii="Roboto" w:hAnsi="Roboto"/>
          <w:sz w:val="24"/>
          <w:szCs w:val="24"/>
        </w:rPr>
        <w:t xml:space="preserve"> Elle répondra également à nos questions. </w:t>
      </w:r>
    </w:p>
    <w:p w14:paraId="189EFEE7" w14:textId="77777777" w:rsidR="005A5DB9" w:rsidRDefault="005A5DB9" w:rsidP="005A5DB9">
      <w:pPr>
        <w:shd w:val="clear" w:color="auto" w:fill="FFFFFF"/>
        <w:spacing w:after="0" w:line="240" w:lineRule="auto"/>
        <w:jc w:val="both"/>
        <w:rPr>
          <w:rFonts w:ascii="Roboto" w:hAnsi="Roboto"/>
          <w:sz w:val="24"/>
          <w:szCs w:val="24"/>
        </w:rPr>
      </w:pPr>
    </w:p>
    <w:p w14:paraId="26A59AEB" w14:textId="77777777" w:rsidR="005A5DB9" w:rsidRDefault="005A5DB9" w:rsidP="005A5DB9">
      <w:pPr>
        <w:shd w:val="clear" w:color="auto" w:fill="FFFFFF"/>
        <w:spacing w:after="0" w:line="240" w:lineRule="auto"/>
        <w:jc w:val="both"/>
        <w:rPr>
          <w:sz w:val="23"/>
          <w:szCs w:val="23"/>
        </w:rPr>
      </w:pPr>
      <w:r>
        <w:rPr>
          <w:rFonts w:ascii="Roboto" w:hAnsi="Roboto"/>
          <w:sz w:val="24"/>
          <w:szCs w:val="24"/>
        </w:rPr>
        <w:t xml:space="preserve">Pour les intéressés, voici la </w:t>
      </w:r>
      <w:r w:rsidRPr="00F818DD">
        <w:rPr>
          <w:rFonts w:ascii="Roboto" w:hAnsi="Roboto"/>
          <w:b/>
          <w:bCs/>
          <w:sz w:val="24"/>
          <w:szCs w:val="24"/>
        </w:rPr>
        <w:t>biographie</w:t>
      </w:r>
      <w:r>
        <w:rPr>
          <w:rFonts w:ascii="Roboto" w:hAnsi="Roboto"/>
          <w:sz w:val="24"/>
          <w:szCs w:val="24"/>
        </w:rPr>
        <w:t xml:space="preserve"> de cette jeune grand-mère : </w:t>
      </w:r>
    </w:p>
    <w:p w14:paraId="3A34E949" w14:textId="77777777" w:rsidR="005A5DB9" w:rsidRPr="00DC0ED7" w:rsidRDefault="005A5DB9" w:rsidP="005A5DB9">
      <w:pPr>
        <w:shd w:val="clear" w:color="auto" w:fill="FFFFFF"/>
        <w:spacing w:after="0" w:line="240" w:lineRule="auto"/>
        <w:jc w:val="both"/>
        <w:rPr>
          <w:rFonts w:ascii="Roboto" w:eastAsia="Times New Roman" w:hAnsi="Roboto" w:cs="Times New Roman"/>
          <w:color w:val="000000"/>
          <w:kern w:val="0"/>
          <w:sz w:val="24"/>
          <w:szCs w:val="24"/>
          <w:lang w:eastAsia="fr-CA"/>
          <w14:ligatures w14:val="none"/>
        </w:rPr>
      </w:pPr>
    </w:p>
    <w:p w14:paraId="4EC101BE" w14:textId="084DC24E" w:rsidR="00554A0E" w:rsidRDefault="00834711" w:rsidP="005A5DB9">
      <w:pPr>
        <w:shd w:val="clear" w:color="auto" w:fill="FFFFFF"/>
        <w:spacing w:after="0" w:line="240" w:lineRule="auto"/>
        <w:jc w:val="center"/>
        <w:rPr>
          <w:rFonts w:ascii="Roboto" w:eastAsia="Times New Roman" w:hAnsi="Roboto" w:cs="Times New Roman"/>
          <w:color w:val="000000"/>
          <w:kern w:val="0"/>
          <w:sz w:val="24"/>
          <w:szCs w:val="24"/>
          <w:lang w:eastAsia="fr-CA"/>
          <w14:ligatures w14:val="none"/>
        </w:rPr>
      </w:pPr>
      <w:r>
        <w:rPr>
          <w:rFonts w:ascii="Roboto" w:eastAsia="Times New Roman" w:hAnsi="Roboto" w:cs="Times New Roman"/>
          <w:color w:val="000000"/>
          <w:kern w:val="0"/>
          <w:sz w:val="24"/>
          <w:szCs w:val="24"/>
          <w:lang w:eastAsia="fr-CA"/>
          <w14:ligatures w14:val="none"/>
        </w:rPr>
        <w:t>Laure est issue d’une famille d’agriculteurs</w:t>
      </w:r>
      <w:r w:rsidR="00BA27B3">
        <w:rPr>
          <w:rFonts w:ascii="Roboto" w:eastAsia="Times New Roman" w:hAnsi="Roboto" w:cs="Times New Roman"/>
          <w:color w:val="000000"/>
          <w:kern w:val="0"/>
          <w:sz w:val="24"/>
          <w:szCs w:val="24"/>
          <w:lang w:eastAsia="fr-CA"/>
          <w14:ligatures w14:val="none"/>
        </w:rPr>
        <w:t>, donc, proche de la nature.</w:t>
      </w:r>
    </w:p>
    <w:p w14:paraId="1AE66D0A" w14:textId="39856D5B" w:rsidR="005A5DB9" w:rsidRDefault="005A5DB9" w:rsidP="005A5DB9">
      <w:pPr>
        <w:shd w:val="clear" w:color="auto" w:fill="FFFFFF"/>
        <w:spacing w:after="0" w:line="240" w:lineRule="auto"/>
        <w:jc w:val="center"/>
        <w:rPr>
          <w:rFonts w:ascii="Roboto" w:eastAsia="Times New Roman" w:hAnsi="Roboto" w:cs="Times New Roman"/>
          <w:color w:val="000000"/>
          <w:kern w:val="0"/>
          <w:sz w:val="24"/>
          <w:szCs w:val="24"/>
          <w:lang w:eastAsia="fr-CA"/>
          <w14:ligatures w14:val="none"/>
        </w:rPr>
      </w:pPr>
      <w:r w:rsidRPr="00DC0ED7">
        <w:rPr>
          <w:rFonts w:ascii="Roboto" w:eastAsia="Times New Roman" w:hAnsi="Roboto" w:cs="Times New Roman"/>
          <w:color w:val="000000"/>
          <w:kern w:val="0"/>
          <w:sz w:val="24"/>
          <w:szCs w:val="24"/>
          <w:lang w:eastAsia="fr-CA"/>
          <w14:ligatures w14:val="none"/>
        </w:rPr>
        <w:t>Laure Waridel est cofondatrice et ancienne présidente et porte-parole d'Équiterre, un</w:t>
      </w:r>
      <w:r w:rsidR="00554A0E">
        <w:rPr>
          <w:rFonts w:ascii="Roboto" w:eastAsia="Times New Roman" w:hAnsi="Roboto" w:cs="Times New Roman"/>
          <w:color w:val="000000"/>
          <w:kern w:val="0"/>
          <w:sz w:val="24"/>
          <w:szCs w:val="24"/>
          <w:lang w:eastAsia="fr-CA"/>
          <w14:ligatures w14:val="none"/>
        </w:rPr>
        <w:t xml:space="preserve">e </w:t>
      </w:r>
      <w:r w:rsidRPr="00DC0ED7">
        <w:rPr>
          <w:rFonts w:ascii="Roboto" w:eastAsia="Times New Roman" w:hAnsi="Roboto" w:cs="Times New Roman"/>
          <w:color w:val="000000"/>
          <w:kern w:val="0"/>
          <w:sz w:val="24"/>
          <w:szCs w:val="24"/>
          <w:lang w:eastAsia="fr-CA"/>
          <w14:ligatures w14:val="none"/>
        </w:rPr>
        <w:t>organisation écologiste québécoise.</w:t>
      </w:r>
      <w:r w:rsidRPr="00DC0ED7">
        <w:rPr>
          <w:rFonts w:ascii="Roboto" w:eastAsia="Times New Roman" w:hAnsi="Roboto" w:cs="Times New Roman"/>
          <w:color w:val="000000"/>
          <w:kern w:val="0"/>
          <w:sz w:val="24"/>
          <w:szCs w:val="24"/>
          <w:lang w:eastAsia="fr-CA"/>
          <w14:ligatures w14:val="none"/>
        </w:rPr>
        <w:br/>
        <w:t>Sociologue spécialisée en développement international et en environnement, elle est considérée comme l'une des pionnières du commerce équitable et de la consommation responsable au Québec.</w:t>
      </w:r>
      <w:r w:rsidRPr="00DC0ED7">
        <w:rPr>
          <w:rFonts w:ascii="Roboto" w:eastAsia="Times New Roman" w:hAnsi="Roboto" w:cs="Times New Roman"/>
          <w:color w:val="000000"/>
          <w:kern w:val="0"/>
          <w:sz w:val="24"/>
          <w:szCs w:val="24"/>
          <w:lang w:eastAsia="fr-CA"/>
          <w14:ligatures w14:val="none"/>
        </w:rPr>
        <w:br/>
        <w:t>En 1997, à l'âge de 24 ans, Laure Waridel publie son premier livre intitulé Une cause café. Ce livre lui permettra de lancer avec force le commerce équitable au Québec.</w:t>
      </w:r>
      <w:r w:rsidRPr="00DC0ED7">
        <w:rPr>
          <w:rFonts w:ascii="Roboto" w:eastAsia="Times New Roman" w:hAnsi="Roboto" w:cs="Times New Roman"/>
          <w:color w:val="000000"/>
          <w:kern w:val="0"/>
          <w:sz w:val="24"/>
          <w:szCs w:val="24"/>
          <w:lang w:eastAsia="fr-CA"/>
          <w14:ligatures w14:val="none"/>
        </w:rPr>
        <w:br/>
        <w:t xml:space="preserve">Elle a animé la chronique « Acheter, c'est voter » à l'émission Indicatif présent, de la </w:t>
      </w:r>
      <w:r w:rsidRPr="00DC0ED7">
        <w:rPr>
          <w:rFonts w:ascii="Roboto" w:eastAsia="Times New Roman" w:hAnsi="Roboto" w:cs="Times New Roman"/>
          <w:color w:val="000000"/>
          <w:kern w:val="0"/>
          <w:sz w:val="24"/>
          <w:szCs w:val="24"/>
          <w:lang w:eastAsia="fr-CA"/>
          <w14:ligatures w14:val="none"/>
        </w:rPr>
        <w:lastRenderedPageBreak/>
        <w:t>Première Chaîne de Radio-Canada.</w:t>
      </w:r>
      <w:r w:rsidRPr="00DC0ED7">
        <w:rPr>
          <w:rFonts w:ascii="Roboto" w:eastAsia="Times New Roman" w:hAnsi="Roboto" w:cs="Times New Roman"/>
          <w:color w:val="000000"/>
          <w:kern w:val="0"/>
          <w:sz w:val="24"/>
          <w:szCs w:val="24"/>
          <w:lang w:eastAsia="fr-CA"/>
          <w14:ligatures w14:val="none"/>
        </w:rPr>
        <w:br/>
        <w:t xml:space="preserve">Qualifiée de nouvelle leader par les quotidiens La Presse et </w:t>
      </w:r>
      <w:r w:rsidRPr="00DC0ED7">
        <w:rPr>
          <w:rFonts w:ascii="Roboto" w:eastAsia="Times New Roman" w:hAnsi="Roboto" w:cs="Times New Roman"/>
          <w:i/>
          <w:iCs/>
          <w:color w:val="000000"/>
          <w:kern w:val="0"/>
          <w:sz w:val="24"/>
          <w:szCs w:val="24"/>
          <w:lang w:eastAsia="fr-CA"/>
          <w14:ligatures w14:val="none"/>
        </w:rPr>
        <w:t>The Gazette</w:t>
      </w:r>
      <w:r w:rsidRPr="00DC0ED7">
        <w:rPr>
          <w:rFonts w:ascii="Roboto" w:eastAsia="Times New Roman" w:hAnsi="Roboto" w:cs="Times New Roman"/>
          <w:color w:val="000000"/>
          <w:kern w:val="0"/>
          <w:sz w:val="24"/>
          <w:szCs w:val="24"/>
          <w:lang w:eastAsia="fr-CA"/>
          <w14:ligatures w14:val="none"/>
        </w:rPr>
        <w:t xml:space="preserve">, Laure Waridel a aussi été présentée par le magazine </w:t>
      </w:r>
      <w:r w:rsidRPr="002F1D54">
        <w:rPr>
          <w:rFonts w:ascii="Roboto" w:eastAsia="Times New Roman" w:hAnsi="Roboto" w:cs="Times New Roman"/>
          <w:i/>
          <w:iCs/>
          <w:color w:val="000000"/>
          <w:kern w:val="0"/>
          <w:sz w:val="24"/>
          <w:szCs w:val="24"/>
          <w:lang w:eastAsia="fr-CA"/>
          <w14:ligatures w14:val="none"/>
        </w:rPr>
        <w:t>MacClean’s</w:t>
      </w:r>
      <w:r w:rsidRPr="00DC0ED7">
        <w:rPr>
          <w:rFonts w:ascii="Roboto" w:eastAsia="Times New Roman" w:hAnsi="Roboto" w:cs="Times New Roman"/>
          <w:color w:val="000000"/>
          <w:kern w:val="0"/>
          <w:sz w:val="24"/>
          <w:szCs w:val="24"/>
          <w:lang w:eastAsia="fr-CA"/>
          <w14:ligatures w14:val="none"/>
        </w:rPr>
        <w:t xml:space="preserve"> comme l'une des « 25 jeunes canadiens qui changent déjà notre monde ». </w:t>
      </w:r>
    </w:p>
    <w:p w14:paraId="14F1D21B" w14:textId="2691B075" w:rsidR="005A5DB9" w:rsidRDefault="005A5DB9" w:rsidP="005A5DB9">
      <w:pPr>
        <w:shd w:val="clear" w:color="auto" w:fill="FFFFFF"/>
        <w:spacing w:after="0" w:line="240" w:lineRule="auto"/>
        <w:jc w:val="center"/>
        <w:rPr>
          <w:rFonts w:ascii="Roboto" w:eastAsia="Times New Roman" w:hAnsi="Roboto" w:cs="Times New Roman"/>
          <w:color w:val="000000"/>
          <w:kern w:val="0"/>
          <w:sz w:val="24"/>
          <w:szCs w:val="24"/>
          <w:lang w:eastAsia="fr-CA"/>
          <w14:ligatures w14:val="none"/>
        </w:rPr>
      </w:pPr>
      <w:r w:rsidRPr="00DC0ED7">
        <w:rPr>
          <w:rFonts w:ascii="Roboto" w:eastAsia="Times New Roman" w:hAnsi="Roboto" w:cs="Times New Roman"/>
          <w:color w:val="000000"/>
          <w:kern w:val="0"/>
          <w:sz w:val="24"/>
          <w:szCs w:val="24"/>
          <w:lang w:eastAsia="fr-CA"/>
          <w14:ligatures w14:val="none"/>
        </w:rPr>
        <w:t xml:space="preserve">Pour la qualité de son engagement social et écologique, elle a été nommée au Cercle des Phénix de l'environnement ainsi que membre honorifique du </w:t>
      </w:r>
      <w:r w:rsidRPr="00DC0ED7">
        <w:rPr>
          <w:rFonts w:ascii="Roboto" w:eastAsia="Times New Roman" w:hAnsi="Roboto" w:cs="Times New Roman"/>
          <w:i/>
          <w:iCs/>
          <w:color w:val="000000"/>
          <w:kern w:val="0"/>
          <w:sz w:val="24"/>
          <w:szCs w:val="24"/>
          <w:lang w:eastAsia="fr-CA"/>
          <w14:ligatures w14:val="none"/>
        </w:rPr>
        <w:t xml:space="preserve">Golden Key </w:t>
      </w:r>
      <w:proofErr w:type="spellStart"/>
      <w:r w:rsidRPr="00DC0ED7">
        <w:rPr>
          <w:rFonts w:ascii="Roboto" w:eastAsia="Times New Roman" w:hAnsi="Roboto" w:cs="Times New Roman"/>
          <w:i/>
          <w:iCs/>
          <w:color w:val="000000"/>
          <w:kern w:val="0"/>
          <w:sz w:val="24"/>
          <w:szCs w:val="24"/>
          <w:lang w:eastAsia="fr-CA"/>
          <w14:ligatures w14:val="none"/>
        </w:rPr>
        <w:t>Honour</w:t>
      </w:r>
      <w:proofErr w:type="spellEnd"/>
      <w:r w:rsidRPr="00DC0ED7">
        <w:rPr>
          <w:rFonts w:ascii="Roboto" w:eastAsia="Times New Roman" w:hAnsi="Roboto" w:cs="Times New Roman"/>
          <w:i/>
          <w:iCs/>
          <w:color w:val="000000"/>
          <w:kern w:val="0"/>
          <w:sz w:val="24"/>
          <w:szCs w:val="24"/>
          <w:lang w:eastAsia="fr-CA"/>
          <w14:ligatures w14:val="none"/>
        </w:rPr>
        <w:t xml:space="preserve"> Society </w:t>
      </w:r>
      <w:r w:rsidRPr="00DC0ED7">
        <w:rPr>
          <w:rFonts w:ascii="Roboto" w:eastAsia="Times New Roman" w:hAnsi="Roboto" w:cs="Times New Roman"/>
          <w:color w:val="000000"/>
          <w:kern w:val="0"/>
          <w:sz w:val="24"/>
          <w:szCs w:val="24"/>
          <w:lang w:eastAsia="fr-CA"/>
          <w14:ligatures w14:val="none"/>
        </w:rPr>
        <w:t>à l'Université McGill. Laure Waridel a de plus été décorée Chevalier de l'Ordre de la Pléiade par l'Assemblée parlementaire de la Francophonie, un ordre destiné à reconnaître les mérites éminents de personnalités qui se sont distinguées en servant les idéaux de la Francophonie.</w:t>
      </w:r>
      <w:r w:rsidRPr="00DC0ED7">
        <w:rPr>
          <w:rFonts w:ascii="Roboto" w:eastAsia="Times New Roman" w:hAnsi="Roboto" w:cs="Times New Roman"/>
          <w:color w:val="000000"/>
          <w:kern w:val="0"/>
          <w:sz w:val="24"/>
          <w:szCs w:val="24"/>
          <w:lang w:eastAsia="fr-CA"/>
          <w14:ligatures w14:val="none"/>
        </w:rPr>
        <w:br/>
        <w:t xml:space="preserve">Laure Waridel est « porteuse d'eau » pour Eau </w:t>
      </w:r>
      <w:proofErr w:type="gramStart"/>
      <w:r w:rsidRPr="00DC0ED7">
        <w:rPr>
          <w:rFonts w:ascii="Roboto" w:eastAsia="Times New Roman" w:hAnsi="Roboto" w:cs="Times New Roman"/>
          <w:color w:val="000000"/>
          <w:kern w:val="0"/>
          <w:sz w:val="24"/>
          <w:szCs w:val="24"/>
          <w:lang w:eastAsia="fr-CA"/>
          <w14:ligatures w14:val="none"/>
        </w:rPr>
        <w:t>Secours</w:t>
      </w:r>
      <w:r w:rsidR="002A4524">
        <w:rPr>
          <w:rFonts w:ascii="Roboto" w:eastAsia="Times New Roman" w:hAnsi="Roboto" w:cs="Times New Roman"/>
          <w:color w:val="000000"/>
          <w:kern w:val="0"/>
          <w:sz w:val="24"/>
          <w:szCs w:val="24"/>
          <w:lang w:eastAsia="fr-CA"/>
          <w14:ligatures w14:val="none"/>
        </w:rPr>
        <w:t xml:space="preserve"> </w:t>
      </w:r>
      <w:r w:rsidRPr="00DC0ED7">
        <w:rPr>
          <w:rFonts w:ascii="Roboto" w:eastAsia="Times New Roman" w:hAnsi="Roboto" w:cs="Times New Roman"/>
          <w:color w:val="000000"/>
          <w:kern w:val="0"/>
          <w:sz w:val="24"/>
          <w:szCs w:val="24"/>
          <w:lang w:eastAsia="fr-CA"/>
          <w14:ligatures w14:val="none"/>
        </w:rPr>
        <w:t>!,</w:t>
      </w:r>
      <w:proofErr w:type="gramEnd"/>
      <w:r w:rsidRPr="00DC0ED7">
        <w:rPr>
          <w:rFonts w:ascii="Roboto" w:eastAsia="Times New Roman" w:hAnsi="Roboto" w:cs="Times New Roman"/>
          <w:color w:val="000000"/>
          <w:kern w:val="0"/>
          <w:sz w:val="24"/>
          <w:szCs w:val="24"/>
          <w:lang w:eastAsia="fr-CA"/>
          <w14:ligatures w14:val="none"/>
        </w:rPr>
        <w:t xml:space="preserve"> la coalition québécoise pour une gestion respectueuse de l'eau, aux côtés d'Albert Jacquard, Ricardo Petrella et Hubert Reeves.</w:t>
      </w:r>
    </w:p>
    <w:p w14:paraId="1C161580" w14:textId="77777777" w:rsidR="005A5DB9" w:rsidRDefault="005A5DB9" w:rsidP="005A5DB9">
      <w:pPr>
        <w:shd w:val="clear" w:color="auto" w:fill="FFFFFF"/>
        <w:spacing w:after="0" w:line="240" w:lineRule="auto"/>
        <w:jc w:val="center"/>
        <w:rPr>
          <w:rFonts w:ascii="Roboto" w:eastAsia="Times New Roman" w:hAnsi="Roboto" w:cs="Times New Roman"/>
          <w:color w:val="000000"/>
          <w:kern w:val="0"/>
          <w:sz w:val="24"/>
          <w:szCs w:val="24"/>
          <w:lang w:eastAsia="fr-CA"/>
          <w14:ligatures w14:val="none"/>
        </w:rPr>
      </w:pPr>
      <w:r w:rsidRPr="0074105A">
        <w:rPr>
          <w:rFonts w:ascii="Roboto" w:eastAsia="Times New Roman" w:hAnsi="Roboto" w:cs="Times New Roman"/>
          <w:color w:val="000000"/>
          <w:kern w:val="0"/>
          <w:sz w:val="24"/>
          <w:szCs w:val="24"/>
          <w:lang w:eastAsia="fr-CA"/>
          <w14:ligatures w14:val="none"/>
        </w:rPr>
        <w:t>En 2014, Laure Waridel s'est vu décerner l'</w:t>
      </w:r>
      <w:hyperlink r:id="rId7" w:tooltip="Ordre du Canada" w:history="1">
        <w:r w:rsidRPr="0074105A">
          <w:rPr>
            <w:rStyle w:val="Lienhypertexte"/>
            <w:rFonts w:ascii="Roboto" w:eastAsia="Times New Roman" w:hAnsi="Roboto" w:cs="Times New Roman"/>
            <w:kern w:val="0"/>
            <w:sz w:val="24"/>
            <w:szCs w:val="24"/>
            <w:lang w:eastAsia="fr-CA"/>
            <w14:ligatures w14:val="none"/>
          </w:rPr>
          <w:t>Ordre du Canada</w:t>
        </w:r>
      </w:hyperlink>
      <w:r w:rsidRPr="0074105A">
        <w:rPr>
          <w:rFonts w:ascii="Roboto" w:eastAsia="Times New Roman" w:hAnsi="Roboto" w:cs="Times New Roman"/>
          <w:color w:val="000000"/>
          <w:kern w:val="0"/>
          <w:sz w:val="24"/>
          <w:szCs w:val="24"/>
          <w:lang w:eastAsia="fr-CA"/>
          <w14:ligatures w14:val="none"/>
        </w:rPr>
        <w:t>, la plus haute distinction civile remise au Canada. En 2016, elle est devenue chevalière de l'</w:t>
      </w:r>
      <w:hyperlink r:id="rId8" w:tooltip="Ordre national du Québec" w:history="1">
        <w:r w:rsidRPr="0074105A">
          <w:rPr>
            <w:rStyle w:val="Lienhypertexte"/>
            <w:rFonts w:ascii="Roboto" w:eastAsia="Times New Roman" w:hAnsi="Roboto" w:cs="Times New Roman"/>
            <w:kern w:val="0"/>
            <w:sz w:val="24"/>
            <w:szCs w:val="24"/>
            <w:lang w:eastAsia="fr-CA"/>
            <w14:ligatures w14:val="none"/>
          </w:rPr>
          <w:t>Ordre national du Québec</w:t>
        </w:r>
      </w:hyperlink>
      <w:r w:rsidRPr="0074105A">
        <w:rPr>
          <w:rFonts w:ascii="Roboto" w:eastAsia="Times New Roman" w:hAnsi="Roboto" w:cs="Times New Roman"/>
          <w:color w:val="000000"/>
          <w:kern w:val="0"/>
          <w:sz w:val="24"/>
          <w:szCs w:val="24"/>
          <w:lang w:eastAsia="fr-CA"/>
          <w14:ligatures w14:val="none"/>
        </w:rPr>
        <w:t>, la plus haute distinction honorifique de l'État québécois.</w:t>
      </w:r>
      <w:r w:rsidRPr="00DC0ED7">
        <w:rPr>
          <w:rFonts w:ascii="Roboto" w:eastAsia="Times New Roman" w:hAnsi="Roboto" w:cs="Times New Roman"/>
          <w:color w:val="000000"/>
          <w:kern w:val="0"/>
          <w:sz w:val="24"/>
          <w:szCs w:val="24"/>
          <w:lang w:eastAsia="fr-CA"/>
          <w14:ligatures w14:val="none"/>
        </w:rPr>
        <w:br/>
        <w:t>Elle est consignataire du Manifeste pour un Québec solidaire.</w:t>
      </w:r>
    </w:p>
    <w:p w14:paraId="0DCD1D0F" w14:textId="77777777" w:rsidR="005A5DB9" w:rsidRPr="00D80295" w:rsidRDefault="005A5DB9" w:rsidP="00D80295">
      <w:pPr>
        <w:jc w:val="center"/>
        <w:rPr>
          <w:rFonts w:ascii="Arial" w:hAnsi="Arial" w:cs="Arial"/>
          <w:sz w:val="24"/>
          <w:szCs w:val="24"/>
        </w:rPr>
      </w:pPr>
    </w:p>
    <w:sectPr w:rsidR="005A5DB9" w:rsidRPr="00D802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95"/>
    <w:rsid w:val="00007342"/>
    <w:rsid w:val="00015EAE"/>
    <w:rsid w:val="00052258"/>
    <w:rsid w:val="00061151"/>
    <w:rsid w:val="00071481"/>
    <w:rsid w:val="00097949"/>
    <w:rsid w:val="000A13CA"/>
    <w:rsid w:val="000B4A23"/>
    <w:rsid w:val="000D112E"/>
    <w:rsid w:val="000F55B6"/>
    <w:rsid w:val="00111601"/>
    <w:rsid w:val="00117722"/>
    <w:rsid w:val="001B3501"/>
    <w:rsid w:val="001B7C6B"/>
    <w:rsid w:val="001D7FB7"/>
    <w:rsid w:val="001E2658"/>
    <w:rsid w:val="001E4E9F"/>
    <w:rsid w:val="002250EC"/>
    <w:rsid w:val="002664B7"/>
    <w:rsid w:val="002A4524"/>
    <w:rsid w:val="002E7F9E"/>
    <w:rsid w:val="003215B8"/>
    <w:rsid w:val="00332ECA"/>
    <w:rsid w:val="00333DF7"/>
    <w:rsid w:val="00334E0D"/>
    <w:rsid w:val="0033598E"/>
    <w:rsid w:val="003921B9"/>
    <w:rsid w:val="00394274"/>
    <w:rsid w:val="003E556F"/>
    <w:rsid w:val="003E615C"/>
    <w:rsid w:val="00476E03"/>
    <w:rsid w:val="004E3620"/>
    <w:rsid w:val="005053BE"/>
    <w:rsid w:val="005370CD"/>
    <w:rsid w:val="00554A0E"/>
    <w:rsid w:val="00570DC9"/>
    <w:rsid w:val="005A1291"/>
    <w:rsid w:val="005A379F"/>
    <w:rsid w:val="005A5DB9"/>
    <w:rsid w:val="006143E8"/>
    <w:rsid w:val="00627FF3"/>
    <w:rsid w:val="00672F45"/>
    <w:rsid w:val="00687BFE"/>
    <w:rsid w:val="007344A2"/>
    <w:rsid w:val="00740959"/>
    <w:rsid w:val="00753659"/>
    <w:rsid w:val="0076580F"/>
    <w:rsid w:val="00776649"/>
    <w:rsid w:val="007A6C46"/>
    <w:rsid w:val="007F31E6"/>
    <w:rsid w:val="007F7BBC"/>
    <w:rsid w:val="0082514A"/>
    <w:rsid w:val="00834711"/>
    <w:rsid w:val="008E59E2"/>
    <w:rsid w:val="00927F19"/>
    <w:rsid w:val="00960B81"/>
    <w:rsid w:val="00966937"/>
    <w:rsid w:val="00980107"/>
    <w:rsid w:val="009810DC"/>
    <w:rsid w:val="009D0684"/>
    <w:rsid w:val="00A20BF1"/>
    <w:rsid w:val="00A226FF"/>
    <w:rsid w:val="00A42BA8"/>
    <w:rsid w:val="00A56746"/>
    <w:rsid w:val="00A816A7"/>
    <w:rsid w:val="00AD17EF"/>
    <w:rsid w:val="00AF3B73"/>
    <w:rsid w:val="00B114F6"/>
    <w:rsid w:val="00B55E40"/>
    <w:rsid w:val="00BA240A"/>
    <w:rsid w:val="00BA27B3"/>
    <w:rsid w:val="00BB304E"/>
    <w:rsid w:val="00BC4785"/>
    <w:rsid w:val="00C32EA9"/>
    <w:rsid w:val="00C47471"/>
    <w:rsid w:val="00C701B7"/>
    <w:rsid w:val="00CA4808"/>
    <w:rsid w:val="00CD4312"/>
    <w:rsid w:val="00D37DBE"/>
    <w:rsid w:val="00D425E3"/>
    <w:rsid w:val="00D675D5"/>
    <w:rsid w:val="00D80295"/>
    <w:rsid w:val="00DA0F9B"/>
    <w:rsid w:val="00DA48A9"/>
    <w:rsid w:val="00E10CF3"/>
    <w:rsid w:val="00E505CD"/>
    <w:rsid w:val="00EA2BB0"/>
    <w:rsid w:val="00EA6593"/>
    <w:rsid w:val="00EB2A12"/>
    <w:rsid w:val="00EF7565"/>
    <w:rsid w:val="00F2267B"/>
    <w:rsid w:val="00F46E88"/>
    <w:rsid w:val="00F818DD"/>
    <w:rsid w:val="00FA5096"/>
    <w:rsid w:val="00FD105B"/>
    <w:rsid w:val="00FF49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EB06"/>
  <w15:chartTrackingRefBased/>
  <w15:docId w15:val="{14A240BF-78B2-48D4-BCE6-552DDA33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5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38057">
      <w:bodyDiv w:val="1"/>
      <w:marLeft w:val="0"/>
      <w:marRight w:val="0"/>
      <w:marTop w:val="0"/>
      <w:marBottom w:val="0"/>
      <w:divBdr>
        <w:top w:val="none" w:sz="0" w:space="0" w:color="auto"/>
        <w:left w:val="none" w:sz="0" w:space="0" w:color="auto"/>
        <w:bottom w:val="none" w:sz="0" w:space="0" w:color="auto"/>
        <w:right w:val="none" w:sz="0" w:space="0" w:color="auto"/>
      </w:divBdr>
    </w:div>
    <w:div w:id="61016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Ordre_national_du_Qu%C3%A9bec" TargetMode="External"/><Relationship Id="rId3" Type="http://schemas.openxmlformats.org/officeDocument/2006/relationships/webSettings" Target="webSettings.xml"/><Relationship Id="rId7" Type="http://schemas.openxmlformats.org/officeDocument/2006/relationships/hyperlink" Target="https://fr.wikipedia.org/wiki/Ordre_du_Can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766</Words>
  <Characters>4218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Huguette Cloutier</dc:creator>
  <cp:keywords/>
  <dc:description/>
  <cp:lastModifiedBy>Huguette Cloutier</cp:lastModifiedBy>
  <cp:revision>16</cp:revision>
  <dcterms:created xsi:type="dcterms:W3CDTF">2025-01-13T17:15:00Z</dcterms:created>
  <dcterms:modified xsi:type="dcterms:W3CDTF">2025-01-17T21:00:00Z</dcterms:modified>
</cp:coreProperties>
</file>